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2FE" w:rsidRPr="007A12FE" w:rsidRDefault="007A12FE" w:rsidP="007A12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2FE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  <w:r w:rsidRPr="007A12FE">
        <w:rPr>
          <w:rFonts w:ascii="Times New Roman" w:hAnsi="Times New Roman" w:cs="Times New Roman"/>
          <w:b/>
          <w:sz w:val="24"/>
          <w:szCs w:val="24"/>
        </w:rPr>
        <w:t>вступительного экзамена в аспирантуру</w:t>
      </w:r>
    </w:p>
    <w:p w:rsidR="007A12FE" w:rsidRPr="007A12FE" w:rsidRDefault="007A12FE" w:rsidP="007A12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2FE">
        <w:rPr>
          <w:rFonts w:ascii="Times New Roman" w:hAnsi="Times New Roman" w:cs="Times New Roman"/>
          <w:b/>
          <w:sz w:val="24"/>
          <w:szCs w:val="24"/>
        </w:rPr>
        <w:t xml:space="preserve">ПФИЦ </w:t>
      </w:r>
      <w:proofErr w:type="spellStart"/>
      <w:r w:rsidRPr="007A12FE">
        <w:rPr>
          <w:rFonts w:ascii="Times New Roman" w:hAnsi="Times New Roman" w:cs="Times New Roman"/>
          <w:b/>
          <w:sz w:val="24"/>
          <w:szCs w:val="24"/>
        </w:rPr>
        <w:t>УрО</w:t>
      </w:r>
      <w:proofErr w:type="spellEnd"/>
      <w:r w:rsidRPr="007A12FE">
        <w:rPr>
          <w:rFonts w:ascii="Times New Roman" w:hAnsi="Times New Roman" w:cs="Times New Roman"/>
          <w:b/>
          <w:sz w:val="24"/>
          <w:szCs w:val="24"/>
        </w:rPr>
        <w:t xml:space="preserve"> РАН  по специальности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bookmarkStart w:id="0" w:name="_GoBack"/>
      <w:bookmarkEnd w:id="0"/>
      <w:r w:rsidRPr="007A12FE">
        <w:rPr>
          <w:rFonts w:ascii="Times New Roman" w:hAnsi="Times New Roman" w:cs="Times New Roman"/>
          <w:b/>
          <w:sz w:val="24"/>
          <w:szCs w:val="24"/>
        </w:rPr>
        <w:t>1.4.</w:t>
      </w:r>
      <w:r w:rsidRPr="007A12FE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Pr="007A12F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7A12FE">
        <w:rPr>
          <w:rFonts w:ascii="Times New Roman" w:hAnsi="Times New Roman" w:cs="Times New Roman"/>
          <w:b/>
          <w:sz w:val="24"/>
          <w:szCs w:val="24"/>
        </w:rPr>
        <w:t>Физическа</w:t>
      </w:r>
      <w:r w:rsidRPr="007A12FE">
        <w:rPr>
          <w:rFonts w:ascii="Times New Roman" w:hAnsi="Times New Roman" w:cs="Times New Roman"/>
          <w:b/>
          <w:sz w:val="24"/>
          <w:szCs w:val="24"/>
        </w:rPr>
        <w:t>я химия</w:t>
      </w:r>
    </w:p>
    <w:p w:rsidR="007A12FE" w:rsidRPr="007A12FE" w:rsidRDefault="007A12FE" w:rsidP="007A12FE">
      <w:pPr>
        <w:rPr>
          <w:rFonts w:ascii="Times New Roman" w:hAnsi="Times New Roman" w:cs="Times New Roman"/>
          <w:sz w:val="24"/>
          <w:szCs w:val="24"/>
        </w:rPr>
      </w:pPr>
    </w:p>
    <w:p w:rsidR="007A12FE" w:rsidRPr="007A12FE" w:rsidRDefault="007A12FE" w:rsidP="007A12FE">
      <w:pPr>
        <w:rPr>
          <w:rFonts w:ascii="Times New Roman" w:hAnsi="Times New Roman" w:cs="Times New Roman"/>
          <w:sz w:val="24"/>
          <w:szCs w:val="24"/>
        </w:rPr>
      </w:pPr>
      <w:r w:rsidRPr="007A12FE">
        <w:rPr>
          <w:rFonts w:ascii="Times New Roman" w:hAnsi="Times New Roman" w:cs="Times New Roman"/>
          <w:sz w:val="24"/>
          <w:szCs w:val="24"/>
        </w:rPr>
        <w:t>1. Основные понятия и эмпирические закономерности химической кинетики:</w:t>
      </w:r>
    </w:p>
    <w:p w:rsidR="007A12FE" w:rsidRPr="007A12FE" w:rsidRDefault="007A12FE" w:rsidP="007A12FE">
      <w:pPr>
        <w:rPr>
          <w:rFonts w:ascii="Times New Roman" w:hAnsi="Times New Roman" w:cs="Times New Roman"/>
          <w:sz w:val="24"/>
          <w:szCs w:val="24"/>
        </w:rPr>
      </w:pPr>
      <w:r w:rsidRPr="007A12FE">
        <w:rPr>
          <w:rFonts w:ascii="Times New Roman" w:hAnsi="Times New Roman" w:cs="Times New Roman"/>
          <w:sz w:val="24"/>
          <w:szCs w:val="24"/>
        </w:rPr>
        <w:t xml:space="preserve">     - основные понятия и определения;</w:t>
      </w:r>
    </w:p>
    <w:p w:rsidR="007A12FE" w:rsidRPr="007A12FE" w:rsidRDefault="007A12FE" w:rsidP="007A12FE">
      <w:pPr>
        <w:rPr>
          <w:rFonts w:ascii="Times New Roman" w:hAnsi="Times New Roman" w:cs="Times New Roman"/>
          <w:sz w:val="24"/>
          <w:szCs w:val="24"/>
        </w:rPr>
      </w:pPr>
      <w:r w:rsidRPr="007A12FE">
        <w:rPr>
          <w:rFonts w:ascii="Times New Roman" w:hAnsi="Times New Roman" w:cs="Times New Roman"/>
          <w:sz w:val="24"/>
          <w:szCs w:val="24"/>
        </w:rPr>
        <w:t xml:space="preserve">     - основной закон химической кинетики.</w:t>
      </w:r>
    </w:p>
    <w:p w:rsidR="007A12FE" w:rsidRPr="007A12FE" w:rsidRDefault="007A12FE" w:rsidP="007A12FE">
      <w:pPr>
        <w:rPr>
          <w:rFonts w:ascii="Times New Roman" w:hAnsi="Times New Roman" w:cs="Times New Roman"/>
          <w:sz w:val="24"/>
          <w:szCs w:val="24"/>
        </w:rPr>
      </w:pPr>
      <w:r w:rsidRPr="007A12FE">
        <w:rPr>
          <w:rFonts w:ascii="Times New Roman" w:hAnsi="Times New Roman" w:cs="Times New Roman"/>
          <w:sz w:val="24"/>
          <w:szCs w:val="24"/>
        </w:rPr>
        <w:t>2. Формальная кинетика гомогенных реакций:</w:t>
      </w:r>
    </w:p>
    <w:p w:rsidR="007A12FE" w:rsidRPr="007A12FE" w:rsidRDefault="007A12FE" w:rsidP="007A12FE">
      <w:pPr>
        <w:rPr>
          <w:rFonts w:ascii="Times New Roman" w:hAnsi="Times New Roman" w:cs="Times New Roman"/>
          <w:sz w:val="24"/>
          <w:szCs w:val="24"/>
        </w:rPr>
      </w:pPr>
      <w:r w:rsidRPr="007A12FE">
        <w:rPr>
          <w:rFonts w:ascii="Times New Roman" w:hAnsi="Times New Roman" w:cs="Times New Roman"/>
          <w:sz w:val="24"/>
          <w:szCs w:val="24"/>
        </w:rPr>
        <w:t xml:space="preserve">     - простые необратимые реакции первого, второго и третьего порядков;</w:t>
      </w:r>
    </w:p>
    <w:p w:rsidR="007A12FE" w:rsidRPr="007A12FE" w:rsidRDefault="007A12FE" w:rsidP="007A12FE">
      <w:pPr>
        <w:rPr>
          <w:rFonts w:ascii="Times New Roman" w:hAnsi="Times New Roman" w:cs="Times New Roman"/>
          <w:sz w:val="24"/>
          <w:szCs w:val="24"/>
        </w:rPr>
      </w:pPr>
      <w:r w:rsidRPr="007A12FE">
        <w:rPr>
          <w:rFonts w:ascii="Times New Roman" w:hAnsi="Times New Roman" w:cs="Times New Roman"/>
          <w:sz w:val="24"/>
          <w:szCs w:val="24"/>
        </w:rPr>
        <w:t xml:space="preserve">     - методы измерения скоростей реакций и определения порядка:</w:t>
      </w:r>
    </w:p>
    <w:p w:rsidR="007A12FE" w:rsidRPr="007A12FE" w:rsidRDefault="007A12FE" w:rsidP="007A12FE">
      <w:pPr>
        <w:rPr>
          <w:rFonts w:ascii="Times New Roman" w:hAnsi="Times New Roman" w:cs="Times New Roman"/>
          <w:sz w:val="24"/>
          <w:szCs w:val="24"/>
        </w:rPr>
      </w:pPr>
      <w:r w:rsidRPr="007A12FE">
        <w:rPr>
          <w:rFonts w:ascii="Times New Roman" w:hAnsi="Times New Roman" w:cs="Times New Roman"/>
          <w:sz w:val="24"/>
          <w:szCs w:val="24"/>
        </w:rPr>
        <w:t xml:space="preserve">       (</w:t>
      </w:r>
      <w:proofErr w:type="gramStart"/>
      <w:r w:rsidRPr="007A12FE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7A12FE">
        <w:rPr>
          <w:rFonts w:ascii="Times New Roman" w:hAnsi="Times New Roman" w:cs="Times New Roman"/>
          <w:sz w:val="24"/>
          <w:szCs w:val="24"/>
        </w:rPr>
        <w:t>) обратимые реакции;</w:t>
      </w:r>
    </w:p>
    <w:p w:rsidR="007A12FE" w:rsidRPr="007A12FE" w:rsidRDefault="007A12FE" w:rsidP="007A12FE">
      <w:pPr>
        <w:rPr>
          <w:rFonts w:ascii="Times New Roman" w:hAnsi="Times New Roman" w:cs="Times New Roman"/>
          <w:sz w:val="24"/>
          <w:szCs w:val="24"/>
        </w:rPr>
      </w:pPr>
      <w:r w:rsidRPr="007A12FE">
        <w:rPr>
          <w:rFonts w:ascii="Times New Roman" w:hAnsi="Times New Roman" w:cs="Times New Roman"/>
          <w:sz w:val="24"/>
          <w:szCs w:val="24"/>
        </w:rPr>
        <w:t xml:space="preserve">       (</w:t>
      </w:r>
      <w:proofErr w:type="gramStart"/>
      <w:r w:rsidRPr="007A12FE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7A12FE">
        <w:rPr>
          <w:rFonts w:ascii="Times New Roman" w:hAnsi="Times New Roman" w:cs="Times New Roman"/>
          <w:sz w:val="24"/>
          <w:szCs w:val="24"/>
        </w:rPr>
        <w:t>) параллельные реакции;</w:t>
      </w:r>
    </w:p>
    <w:p w:rsidR="007A12FE" w:rsidRPr="007A12FE" w:rsidRDefault="007A12FE" w:rsidP="007A12FE">
      <w:pPr>
        <w:rPr>
          <w:rFonts w:ascii="Times New Roman" w:hAnsi="Times New Roman" w:cs="Times New Roman"/>
          <w:sz w:val="24"/>
          <w:szCs w:val="24"/>
        </w:rPr>
      </w:pPr>
      <w:r w:rsidRPr="007A12FE">
        <w:rPr>
          <w:rFonts w:ascii="Times New Roman" w:hAnsi="Times New Roman" w:cs="Times New Roman"/>
          <w:sz w:val="24"/>
          <w:szCs w:val="24"/>
        </w:rPr>
        <w:t xml:space="preserve">       (</w:t>
      </w:r>
      <w:proofErr w:type="gramStart"/>
      <w:r w:rsidRPr="007A12F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A12FE">
        <w:rPr>
          <w:rFonts w:ascii="Times New Roman" w:hAnsi="Times New Roman" w:cs="Times New Roman"/>
          <w:sz w:val="24"/>
          <w:szCs w:val="24"/>
        </w:rPr>
        <w:t>) последовательные реакции;</w:t>
      </w:r>
    </w:p>
    <w:p w:rsidR="007A12FE" w:rsidRPr="007A12FE" w:rsidRDefault="007A12FE" w:rsidP="007A12FE">
      <w:pPr>
        <w:rPr>
          <w:rFonts w:ascii="Times New Roman" w:hAnsi="Times New Roman" w:cs="Times New Roman"/>
          <w:sz w:val="24"/>
          <w:szCs w:val="24"/>
        </w:rPr>
      </w:pPr>
      <w:r w:rsidRPr="007A12FE">
        <w:rPr>
          <w:rFonts w:ascii="Times New Roman" w:hAnsi="Times New Roman" w:cs="Times New Roman"/>
          <w:sz w:val="24"/>
          <w:szCs w:val="24"/>
        </w:rPr>
        <w:t xml:space="preserve">     - метод стационарных концентраций и механизм сложных газовых реакций.</w:t>
      </w:r>
    </w:p>
    <w:p w:rsidR="007A12FE" w:rsidRPr="007A12FE" w:rsidRDefault="007A12FE" w:rsidP="007A12FE">
      <w:pPr>
        <w:rPr>
          <w:rFonts w:ascii="Times New Roman" w:hAnsi="Times New Roman" w:cs="Times New Roman"/>
          <w:sz w:val="24"/>
          <w:szCs w:val="24"/>
        </w:rPr>
      </w:pPr>
      <w:r w:rsidRPr="007A12FE">
        <w:rPr>
          <w:rFonts w:ascii="Times New Roman" w:hAnsi="Times New Roman" w:cs="Times New Roman"/>
          <w:sz w:val="24"/>
          <w:szCs w:val="24"/>
        </w:rPr>
        <w:t>3. Влияние температуры на скорость химических реакций.</w:t>
      </w:r>
    </w:p>
    <w:p w:rsidR="007A12FE" w:rsidRPr="007A12FE" w:rsidRDefault="007A12FE" w:rsidP="007A12FE">
      <w:pPr>
        <w:rPr>
          <w:rFonts w:ascii="Times New Roman" w:hAnsi="Times New Roman" w:cs="Times New Roman"/>
          <w:sz w:val="24"/>
          <w:szCs w:val="24"/>
        </w:rPr>
      </w:pPr>
      <w:r w:rsidRPr="007A12FE">
        <w:rPr>
          <w:rFonts w:ascii="Times New Roman" w:hAnsi="Times New Roman" w:cs="Times New Roman"/>
          <w:sz w:val="24"/>
          <w:szCs w:val="24"/>
        </w:rPr>
        <w:t>4. Теории химической кинетики:</w:t>
      </w:r>
    </w:p>
    <w:p w:rsidR="007A12FE" w:rsidRPr="007A12FE" w:rsidRDefault="007A12FE" w:rsidP="007A12FE">
      <w:pPr>
        <w:rPr>
          <w:rFonts w:ascii="Times New Roman" w:hAnsi="Times New Roman" w:cs="Times New Roman"/>
          <w:sz w:val="24"/>
          <w:szCs w:val="24"/>
        </w:rPr>
      </w:pPr>
      <w:r w:rsidRPr="007A12FE">
        <w:rPr>
          <w:rFonts w:ascii="Times New Roman" w:hAnsi="Times New Roman" w:cs="Times New Roman"/>
          <w:sz w:val="24"/>
          <w:szCs w:val="24"/>
        </w:rPr>
        <w:t xml:space="preserve">     - теория активных соударений (моно-, </w:t>
      </w:r>
      <w:proofErr w:type="spellStart"/>
      <w:r w:rsidRPr="007A12FE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Pr="007A12FE">
        <w:rPr>
          <w:rFonts w:ascii="Times New Roman" w:hAnsi="Times New Roman" w:cs="Times New Roman"/>
          <w:sz w:val="24"/>
          <w:szCs w:val="24"/>
        </w:rPr>
        <w:t>- и тримолекулярные реакции);</w:t>
      </w:r>
    </w:p>
    <w:p w:rsidR="007A12FE" w:rsidRPr="007A12FE" w:rsidRDefault="007A12FE" w:rsidP="007A12FE">
      <w:pPr>
        <w:rPr>
          <w:rFonts w:ascii="Times New Roman" w:hAnsi="Times New Roman" w:cs="Times New Roman"/>
          <w:sz w:val="24"/>
          <w:szCs w:val="24"/>
        </w:rPr>
      </w:pPr>
      <w:r w:rsidRPr="007A12FE">
        <w:rPr>
          <w:rFonts w:ascii="Times New Roman" w:hAnsi="Times New Roman" w:cs="Times New Roman"/>
          <w:sz w:val="24"/>
          <w:szCs w:val="24"/>
        </w:rPr>
        <w:t xml:space="preserve">     - теория активированного комплекса (поверхность потенциальной энергии, термодинамический аспект теории, применение теории к мономолекулярным реакциям).</w:t>
      </w:r>
    </w:p>
    <w:p w:rsidR="007A12FE" w:rsidRPr="007A12FE" w:rsidRDefault="007A12FE" w:rsidP="007A12FE">
      <w:pPr>
        <w:rPr>
          <w:rFonts w:ascii="Times New Roman" w:hAnsi="Times New Roman" w:cs="Times New Roman"/>
          <w:sz w:val="24"/>
          <w:szCs w:val="24"/>
        </w:rPr>
      </w:pPr>
      <w:r w:rsidRPr="007A12FE">
        <w:rPr>
          <w:rFonts w:ascii="Times New Roman" w:hAnsi="Times New Roman" w:cs="Times New Roman"/>
          <w:sz w:val="24"/>
          <w:szCs w:val="24"/>
        </w:rPr>
        <w:t>5. Общие представления о кинетике цепных, фотохимических реакций и реакций в растворах.</w:t>
      </w:r>
    </w:p>
    <w:p w:rsidR="007A12FE" w:rsidRPr="007A12FE" w:rsidRDefault="007A12FE" w:rsidP="007A12FE">
      <w:pPr>
        <w:rPr>
          <w:rFonts w:ascii="Times New Roman" w:hAnsi="Times New Roman" w:cs="Times New Roman"/>
          <w:sz w:val="24"/>
          <w:szCs w:val="24"/>
        </w:rPr>
      </w:pPr>
      <w:r w:rsidRPr="007A12FE">
        <w:rPr>
          <w:rFonts w:ascii="Times New Roman" w:hAnsi="Times New Roman" w:cs="Times New Roman"/>
          <w:sz w:val="24"/>
          <w:szCs w:val="24"/>
        </w:rPr>
        <w:t>6. Кинетика топохимических реакций (общая характеристика и представления о механизме).</w:t>
      </w:r>
    </w:p>
    <w:p w:rsidR="007A12FE" w:rsidRPr="007A12FE" w:rsidRDefault="007A12FE" w:rsidP="007A12FE">
      <w:pPr>
        <w:rPr>
          <w:rFonts w:ascii="Times New Roman" w:hAnsi="Times New Roman" w:cs="Times New Roman"/>
          <w:sz w:val="24"/>
          <w:szCs w:val="24"/>
        </w:rPr>
      </w:pPr>
      <w:r w:rsidRPr="007A12FE">
        <w:rPr>
          <w:rFonts w:ascii="Times New Roman" w:hAnsi="Times New Roman" w:cs="Times New Roman"/>
          <w:sz w:val="24"/>
          <w:szCs w:val="24"/>
        </w:rPr>
        <w:t>7. Катализ: основные понятия и определения, гомогенный и гетерогенный катализ.</w:t>
      </w:r>
    </w:p>
    <w:p w:rsidR="007A12FE" w:rsidRPr="007A12FE" w:rsidRDefault="007A12FE" w:rsidP="007A12FE">
      <w:pPr>
        <w:rPr>
          <w:rFonts w:ascii="Times New Roman" w:hAnsi="Times New Roman" w:cs="Times New Roman"/>
          <w:sz w:val="24"/>
          <w:szCs w:val="24"/>
        </w:rPr>
      </w:pPr>
      <w:r w:rsidRPr="007A12FE">
        <w:rPr>
          <w:rFonts w:ascii="Times New Roman" w:hAnsi="Times New Roman" w:cs="Times New Roman"/>
          <w:sz w:val="24"/>
          <w:szCs w:val="24"/>
        </w:rPr>
        <w:t>8. Механизмы каталитических реакций:</w:t>
      </w:r>
    </w:p>
    <w:p w:rsidR="007A12FE" w:rsidRPr="007A12FE" w:rsidRDefault="007A12FE" w:rsidP="007A12FE">
      <w:pPr>
        <w:rPr>
          <w:rFonts w:ascii="Times New Roman" w:hAnsi="Times New Roman" w:cs="Times New Roman"/>
          <w:sz w:val="24"/>
          <w:szCs w:val="24"/>
        </w:rPr>
      </w:pPr>
      <w:r w:rsidRPr="007A12FE">
        <w:rPr>
          <w:rFonts w:ascii="Times New Roman" w:hAnsi="Times New Roman" w:cs="Times New Roman"/>
          <w:sz w:val="24"/>
          <w:szCs w:val="24"/>
        </w:rPr>
        <w:t xml:space="preserve">     - общие сведения;</w:t>
      </w:r>
    </w:p>
    <w:p w:rsidR="007A12FE" w:rsidRPr="007A12FE" w:rsidRDefault="007A12FE" w:rsidP="007A12FE">
      <w:pPr>
        <w:rPr>
          <w:rFonts w:ascii="Times New Roman" w:hAnsi="Times New Roman" w:cs="Times New Roman"/>
          <w:sz w:val="24"/>
          <w:szCs w:val="24"/>
        </w:rPr>
      </w:pPr>
      <w:r w:rsidRPr="007A12FE">
        <w:rPr>
          <w:rFonts w:ascii="Times New Roman" w:hAnsi="Times New Roman" w:cs="Times New Roman"/>
          <w:sz w:val="24"/>
          <w:szCs w:val="24"/>
        </w:rPr>
        <w:t xml:space="preserve">     - твёрдые тела и их поверхности;</w:t>
      </w:r>
    </w:p>
    <w:p w:rsidR="007A12FE" w:rsidRPr="007A12FE" w:rsidRDefault="007A12FE" w:rsidP="007A12FE">
      <w:pPr>
        <w:rPr>
          <w:rFonts w:ascii="Times New Roman" w:hAnsi="Times New Roman" w:cs="Times New Roman"/>
          <w:sz w:val="24"/>
          <w:szCs w:val="24"/>
        </w:rPr>
      </w:pPr>
      <w:r w:rsidRPr="007A12FE">
        <w:rPr>
          <w:rFonts w:ascii="Times New Roman" w:hAnsi="Times New Roman" w:cs="Times New Roman"/>
          <w:sz w:val="24"/>
          <w:szCs w:val="24"/>
        </w:rPr>
        <w:t xml:space="preserve">     - адсорбция и её роль в катализе;</w:t>
      </w:r>
    </w:p>
    <w:p w:rsidR="007A12FE" w:rsidRPr="007A12FE" w:rsidRDefault="007A12FE" w:rsidP="007A12FE">
      <w:pPr>
        <w:rPr>
          <w:rFonts w:ascii="Times New Roman" w:hAnsi="Times New Roman" w:cs="Times New Roman"/>
          <w:sz w:val="24"/>
          <w:szCs w:val="24"/>
        </w:rPr>
      </w:pPr>
      <w:r w:rsidRPr="007A12FE">
        <w:rPr>
          <w:rFonts w:ascii="Times New Roman" w:hAnsi="Times New Roman" w:cs="Times New Roman"/>
          <w:sz w:val="24"/>
          <w:szCs w:val="24"/>
        </w:rPr>
        <w:t xml:space="preserve">     - катализ металлами и на полупроводниках;</w:t>
      </w:r>
    </w:p>
    <w:p w:rsidR="007A12FE" w:rsidRPr="007A12FE" w:rsidRDefault="007A12FE" w:rsidP="007A12FE">
      <w:pPr>
        <w:rPr>
          <w:rFonts w:ascii="Times New Roman" w:hAnsi="Times New Roman" w:cs="Times New Roman"/>
          <w:sz w:val="24"/>
          <w:szCs w:val="24"/>
        </w:rPr>
      </w:pPr>
      <w:r w:rsidRPr="007A12FE">
        <w:rPr>
          <w:rFonts w:ascii="Times New Roman" w:hAnsi="Times New Roman" w:cs="Times New Roman"/>
          <w:sz w:val="24"/>
          <w:szCs w:val="24"/>
        </w:rPr>
        <w:t xml:space="preserve">     - механизм промежуточного взаимодействия и поверхностное </w:t>
      </w:r>
      <w:proofErr w:type="spellStart"/>
      <w:r w:rsidRPr="007A12FE">
        <w:rPr>
          <w:rFonts w:ascii="Times New Roman" w:hAnsi="Times New Roman" w:cs="Times New Roman"/>
          <w:sz w:val="24"/>
          <w:szCs w:val="24"/>
        </w:rPr>
        <w:t>комплексообразование</w:t>
      </w:r>
      <w:proofErr w:type="spellEnd"/>
      <w:r w:rsidRPr="007A12FE">
        <w:rPr>
          <w:rFonts w:ascii="Times New Roman" w:hAnsi="Times New Roman" w:cs="Times New Roman"/>
          <w:sz w:val="24"/>
          <w:szCs w:val="24"/>
        </w:rPr>
        <w:t>;</w:t>
      </w:r>
    </w:p>
    <w:p w:rsidR="007A12FE" w:rsidRPr="007A12FE" w:rsidRDefault="007A12FE" w:rsidP="007A12FE">
      <w:pPr>
        <w:rPr>
          <w:rFonts w:ascii="Times New Roman" w:hAnsi="Times New Roman" w:cs="Times New Roman"/>
          <w:sz w:val="24"/>
          <w:szCs w:val="24"/>
        </w:rPr>
      </w:pPr>
      <w:r w:rsidRPr="007A12FE">
        <w:rPr>
          <w:rFonts w:ascii="Times New Roman" w:hAnsi="Times New Roman" w:cs="Times New Roman"/>
          <w:sz w:val="24"/>
          <w:szCs w:val="24"/>
        </w:rPr>
        <w:t xml:space="preserve">     - кислотно-основный катализ на твёрдой поверхности;</w:t>
      </w:r>
    </w:p>
    <w:p w:rsidR="007A12FE" w:rsidRPr="007A12FE" w:rsidRDefault="007A12FE" w:rsidP="007A12FE">
      <w:pPr>
        <w:rPr>
          <w:rFonts w:ascii="Times New Roman" w:hAnsi="Times New Roman" w:cs="Times New Roman"/>
          <w:sz w:val="24"/>
          <w:szCs w:val="24"/>
        </w:rPr>
      </w:pPr>
      <w:r w:rsidRPr="007A12FE">
        <w:rPr>
          <w:rFonts w:ascii="Times New Roman" w:hAnsi="Times New Roman" w:cs="Times New Roman"/>
          <w:sz w:val="24"/>
          <w:szCs w:val="24"/>
        </w:rPr>
        <w:t xml:space="preserve">     - сложные катализаторы и каталитические системы.</w:t>
      </w:r>
    </w:p>
    <w:p w:rsidR="007A12FE" w:rsidRPr="007A12FE" w:rsidRDefault="007A12FE" w:rsidP="007A12FE">
      <w:pPr>
        <w:rPr>
          <w:rFonts w:ascii="Times New Roman" w:hAnsi="Times New Roman" w:cs="Times New Roman"/>
          <w:sz w:val="24"/>
          <w:szCs w:val="24"/>
        </w:rPr>
      </w:pPr>
      <w:r w:rsidRPr="007A12FE">
        <w:rPr>
          <w:rFonts w:ascii="Times New Roman" w:hAnsi="Times New Roman" w:cs="Times New Roman"/>
          <w:sz w:val="24"/>
          <w:szCs w:val="24"/>
        </w:rPr>
        <w:t>9. Кинетика гетерогенно-каталитических реакций:</w:t>
      </w:r>
    </w:p>
    <w:p w:rsidR="007A12FE" w:rsidRPr="007A12FE" w:rsidRDefault="007A12FE" w:rsidP="007A12FE">
      <w:pPr>
        <w:rPr>
          <w:rFonts w:ascii="Times New Roman" w:hAnsi="Times New Roman" w:cs="Times New Roman"/>
          <w:sz w:val="24"/>
          <w:szCs w:val="24"/>
        </w:rPr>
      </w:pPr>
      <w:r w:rsidRPr="007A12FE">
        <w:rPr>
          <w:rFonts w:ascii="Times New Roman" w:hAnsi="Times New Roman" w:cs="Times New Roman"/>
          <w:sz w:val="24"/>
          <w:szCs w:val="24"/>
        </w:rPr>
        <w:t xml:space="preserve">     - общие сведения;</w:t>
      </w:r>
    </w:p>
    <w:p w:rsidR="007A12FE" w:rsidRPr="007A12FE" w:rsidRDefault="007A12FE" w:rsidP="007A12FE">
      <w:pPr>
        <w:rPr>
          <w:rFonts w:ascii="Times New Roman" w:hAnsi="Times New Roman" w:cs="Times New Roman"/>
          <w:sz w:val="24"/>
          <w:szCs w:val="24"/>
        </w:rPr>
      </w:pPr>
      <w:r w:rsidRPr="007A12FE">
        <w:rPr>
          <w:rFonts w:ascii="Times New Roman" w:hAnsi="Times New Roman" w:cs="Times New Roman"/>
          <w:sz w:val="24"/>
          <w:szCs w:val="24"/>
        </w:rPr>
        <w:lastRenderedPageBreak/>
        <w:t xml:space="preserve">     - кинетика реакций на однородных поверхностях;</w:t>
      </w:r>
    </w:p>
    <w:p w:rsidR="007A12FE" w:rsidRPr="007A12FE" w:rsidRDefault="007A12FE" w:rsidP="007A12FE">
      <w:pPr>
        <w:rPr>
          <w:rFonts w:ascii="Times New Roman" w:hAnsi="Times New Roman" w:cs="Times New Roman"/>
          <w:sz w:val="24"/>
          <w:szCs w:val="24"/>
        </w:rPr>
      </w:pPr>
      <w:r w:rsidRPr="007A12FE">
        <w:rPr>
          <w:rFonts w:ascii="Times New Roman" w:hAnsi="Times New Roman" w:cs="Times New Roman"/>
          <w:sz w:val="24"/>
          <w:szCs w:val="24"/>
        </w:rPr>
        <w:t xml:space="preserve">     - теория сложных реакций и метод стационарных концентраций;</w:t>
      </w:r>
    </w:p>
    <w:p w:rsidR="007A12FE" w:rsidRPr="007A12FE" w:rsidRDefault="007A12FE" w:rsidP="007A12FE">
      <w:pPr>
        <w:rPr>
          <w:rFonts w:ascii="Times New Roman" w:hAnsi="Times New Roman" w:cs="Times New Roman"/>
          <w:sz w:val="24"/>
          <w:szCs w:val="24"/>
        </w:rPr>
      </w:pPr>
      <w:r w:rsidRPr="007A12FE">
        <w:rPr>
          <w:rFonts w:ascii="Times New Roman" w:hAnsi="Times New Roman" w:cs="Times New Roman"/>
          <w:sz w:val="24"/>
          <w:szCs w:val="24"/>
        </w:rPr>
        <w:t xml:space="preserve">     - </w:t>
      </w:r>
      <w:proofErr w:type="spellStart"/>
      <w:r w:rsidRPr="007A12FE">
        <w:rPr>
          <w:rFonts w:ascii="Times New Roman" w:hAnsi="Times New Roman" w:cs="Times New Roman"/>
          <w:sz w:val="24"/>
          <w:szCs w:val="24"/>
        </w:rPr>
        <w:t>нелэнгмюровская</w:t>
      </w:r>
      <w:proofErr w:type="spellEnd"/>
      <w:r w:rsidRPr="007A12FE">
        <w:rPr>
          <w:rFonts w:ascii="Times New Roman" w:hAnsi="Times New Roman" w:cs="Times New Roman"/>
          <w:sz w:val="24"/>
          <w:szCs w:val="24"/>
        </w:rPr>
        <w:t xml:space="preserve"> кинетика.</w:t>
      </w:r>
    </w:p>
    <w:p w:rsidR="007A12FE" w:rsidRPr="007A12FE" w:rsidRDefault="007A12FE" w:rsidP="007A12FE">
      <w:pPr>
        <w:rPr>
          <w:rFonts w:ascii="Times New Roman" w:hAnsi="Times New Roman" w:cs="Times New Roman"/>
          <w:sz w:val="24"/>
          <w:szCs w:val="24"/>
        </w:rPr>
      </w:pPr>
      <w:r w:rsidRPr="007A12FE">
        <w:rPr>
          <w:rFonts w:ascii="Times New Roman" w:hAnsi="Times New Roman" w:cs="Times New Roman"/>
          <w:sz w:val="24"/>
          <w:szCs w:val="24"/>
        </w:rPr>
        <w:t>10. Взаимодействие катализатора и реакционной среды:</w:t>
      </w:r>
    </w:p>
    <w:p w:rsidR="007A12FE" w:rsidRPr="007A12FE" w:rsidRDefault="007A12FE" w:rsidP="007A12FE">
      <w:pPr>
        <w:rPr>
          <w:rFonts w:ascii="Times New Roman" w:hAnsi="Times New Roman" w:cs="Times New Roman"/>
          <w:sz w:val="24"/>
          <w:szCs w:val="24"/>
        </w:rPr>
      </w:pPr>
      <w:r w:rsidRPr="007A12FE">
        <w:rPr>
          <w:rFonts w:ascii="Times New Roman" w:hAnsi="Times New Roman" w:cs="Times New Roman"/>
          <w:sz w:val="24"/>
          <w:szCs w:val="24"/>
        </w:rPr>
        <w:t xml:space="preserve">     - влияние реакционной среды на формирование катализатора;</w:t>
      </w:r>
    </w:p>
    <w:p w:rsidR="007A12FE" w:rsidRPr="007A12FE" w:rsidRDefault="007A12FE" w:rsidP="007A12FE">
      <w:pPr>
        <w:rPr>
          <w:rFonts w:ascii="Times New Roman" w:hAnsi="Times New Roman" w:cs="Times New Roman"/>
          <w:sz w:val="24"/>
          <w:szCs w:val="24"/>
        </w:rPr>
      </w:pPr>
      <w:r w:rsidRPr="007A12FE">
        <w:rPr>
          <w:rFonts w:ascii="Times New Roman" w:hAnsi="Times New Roman" w:cs="Times New Roman"/>
          <w:sz w:val="24"/>
          <w:szCs w:val="24"/>
        </w:rPr>
        <w:t xml:space="preserve">     - коксование и регенерация катализаторов;</w:t>
      </w:r>
    </w:p>
    <w:p w:rsidR="007A12FE" w:rsidRPr="007A12FE" w:rsidRDefault="007A12FE" w:rsidP="007A12FE">
      <w:pPr>
        <w:rPr>
          <w:rFonts w:ascii="Times New Roman" w:hAnsi="Times New Roman" w:cs="Times New Roman"/>
          <w:sz w:val="24"/>
          <w:szCs w:val="24"/>
        </w:rPr>
      </w:pPr>
      <w:r w:rsidRPr="007A12FE">
        <w:rPr>
          <w:rFonts w:ascii="Times New Roman" w:hAnsi="Times New Roman" w:cs="Times New Roman"/>
          <w:sz w:val="24"/>
          <w:szCs w:val="24"/>
        </w:rPr>
        <w:t xml:space="preserve">     - отравление, старение и дезактивация катализаторов.</w:t>
      </w:r>
    </w:p>
    <w:p w:rsidR="007A12FE" w:rsidRPr="007A12FE" w:rsidRDefault="007A12FE" w:rsidP="007A12FE">
      <w:pPr>
        <w:rPr>
          <w:rFonts w:ascii="Times New Roman" w:hAnsi="Times New Roman" w:cs="Times New Roman"/>
          <w:sz w:val="24"/>
          <w:szCs w:val="24"/>
        </w:rPr>
      </w:pPr>
      <w:r w:rsidRPr="007A12FE">
        <w:rPr>
          <w:rFonts w:ascii="Times New Roman" w:hAnsi="Times New Roman" w:cs="Times New Roman"/>
          <w:sz w:val="24"/>
          <w:szCs w:val="24"/>
        </w:rPr>
        <w:t>11. Топохимическая природа разложения твёрдых веществ.</w:t>
      </w:r>
    </w:p>
    <w:p w:rsidR="007A12FE" w:rsidRPr="007A12FE" w:rsidRDefault="007A12FE" w:rsidP="007A12FE">
      <w:pPr>
        <w:rPr>
          <w:rFonts w:ascii="Times New Roman" w:hAnsi="Times New Roman" w:cs="Times New Roman"/>
          <w:sz w:val="24"/>
          <w:szCs w:val="24"/>
        </w:rPr>
      </w:pPr>
      <w:r w:rsidRPr="007A12FE">
        <w:rPr>
          <w:rFonts w:ascii="Times New Roman" w:hAnsi="Times New Roman" w:cs="Times New Roman"/>
          <w:sz w:val="24"/>
          <w:szCs w:val="24"/>
        </w:rPr>
        <w:t>12. Законы образования и роста ядер.</w:t>
      </w:r>
    </w:p>
    <w:p w:rsidR="007A12FE" w:rsidRPr="007A12FE" w:rsidRDefault="007A12FE" w:rsidP="007A12FE">
      <w:pPr>
        <w:rPr>
          <w:rFonts w:ascii="Times New Roman" w:hAnsi="Times New Roman" w:cs="Times New Roman"/>
          <w:sz w:val="24"/>
          <w:szCs w:val="24"/>
        </w:rPr>
      </w:pPr>
      <w:r w:rsidRPr="007A12FE">
        <w:rPr>
          <w:rFonts w:ascii="Times New Roman" w:hAnsi="Times New Roman" w:cs="Times New Roman"/>
          <w:sz w:val="24"/>
          <w:szCs w:val="24"/>
        </w:rPr>
        <w:t>13. Геометрический метод исследования продвижения поверхности раздела ядер.</w:t>
      </w:r>
    </w:p>
    <w:p w:rsidR="007A12FE" w:rsidRPr="007A12FE" w:rsidRDefault="007A12FE" w:rsidP="007A12FE">
      <w:pPr>
        <w:rPr>
          <w:rFonts w:ascii="Times New Roman" w:hAnsi="Times New Roman" w:cs="Times New Roman"/>
          <w:sz w:val="24"/>
          <w:szCs w:val="24"/>
        </w:rPr>
      </w:pPr>
      <w:r w:rsidRPr="007A12FE">
        <w:rPr>
          <w:rFonts w:ascii="Times New Roman" w:hAnsi="Times New Roman" w:cs="Times New Roman"/>
          <w:sz w:val="24"/>
          <w:szCs w:val="24"/>
        </w:rPr>
        <w:t>14. Кинетика эндотермических реакций разложения твёрдых веществ.</w:t>
      </w:r>
    </w:p>
    <w:p w:rsidR="007A12FE" w:rsidRPr="007A12FE" w:rsidRDefault="007A12FE" w:rsidP="007A12FE">
      <w:pPr>
        <w:rPr>
          <w:rFonts w:ascii="Times New Roman" w:hAnsi="Times New Roman" w:cs="Times New Roman"/>
          <w:sz w:val="24"/>
          <w:szCs w:val="24"/>
        </w:rPr>
      </w:pPr>
      <w:r w:rsidRPr="007A12FE">
        <w:rPr>
          <w:rFonts w:ascii="Times New Roman" w:hAnsi="Times New Roman" w:cs="Times New Roman"/>
          <w:sz w:val="24"/>
          <w:szCs w:val="24"/>
        </w:rPr>
        <w:t>15. Кинетика экзотермических реакций разложения твёрдых веществ.</w:t>
      </w:r>
    </w:p>
    <w:p w:rsidR="007A12FE" w:rsidRPr="007A12FE" w:rsidRDefault="007A12FE" w:rsidP="007A12FE">
      <w:pPr>
        <w:rPr>
          <w:rFonts w:ascii="Times New Roman" w:hAnsi="Times New Roman" w:cs="Times New Roman"/>
          <w:sz w:val="24"/>
          <w:szCs w:val="24"/>
        </w:rPr>
      </w:pPr>
      <w:r w:rsidRPr="007A12FE">
        <w:rPr>
          <w:rFonts w:ascii="Times New Roman" w:hAnsi="Times New Roman" w:cs="Times New Roman"/>
          <w:sz w:val="24"/>
          <w:szCs w:val="24"/>
        </w:rPr>
        <w:t>16. Кинетика фотохимических превращений в твёрдых веществах.</w:t>
      </w:r>
    </w:p>
    <w:p w:rsidR="007A12FE" w:rsidRPr="007A12FE" w:rsidRDefault="007A12FE" w:rsidP="007A12FE">
      <w:pPr>
        <w:rPr>
          <w:rFonts w:ascii="Times New Roman" w:hAnsi="Times New Roman" w:cs="Times New Roman"/>
          <w:sz w:val="24"/>
          <w:szCs w:val="24"/>
        </w:rPr>
      </w:pPr>
      <w:r w:rsidRPr="007A12FE">
        <w:rPr>
          <w:rFonts w:ascii="Times New Roman" w:hAnsi="Times New Roman" w:cs="Times New Roman"/>
          <w:sz w:val="24"/>
          <w:szCs w:val="24"/>
        </w:rPr>
        <w:t>17. Кинетика диссоциации карбонатов и окисления карбидов переходных металлов.</w:t>
      </w:r>
    </w:p>
    <w:p w:rsidR="007A12FE" w:rsidRPr="007A12FE" w:rsidRDefault="007A12FE" w:rsidP="007A12FE">
      <w:pPr>
        <w:rPr>
          <w:rFonts w:ascii="Times New Roman" w:hAnsi="Times New Roman" w:cs="Times New Roman"/>
          <w:sz w:val="24"/>
          <w:szCs w:val="24"/>
        </w:rPr>
      </w:pPr>
      <w:r w:rsidRPr="007A12FE">
        <w:rPr>
          <w:rFonts w:ascii="Times New Roman" w:hAnsi="Times New Roman" w:cs="Times New Roman"/>
          <w:sz w:val="24"/>
          <w:szCs w:val="24"/>
        </w:rPr>
        <w:t>18. Кинетика твердофазного взаимодействия карбонатов с карбидами переходных металлов.</w:t>
      </w:r>
    </w:p>
    <w:p w:rsidR="007A12FE" w:rsidRPr="007A12FE" w:rsidRDefault="007A12FE" w:rsidP="007A12FE">
      <w:pPr>
        <w:rPr>
          <w:rFonts w:ascii="Times New Roman" w:hAnsi="Times New Roman" w:cs="Times New Roman"/>
          <w:sz w:val="24"/>
          <w:szCs w:val="24"/>
        </w:rPr>
      </w:pPr>
      <w:r w:rsidRPr="007A12FE">
        <w:rPr>
          <w:rFonts w:ascii="Times New Roman" w:hAnsi="Times New Roman" w:cs="Times New Roman"/>
          <w:sz w:val="24"/>
          <w:szCs w:val="24"/>
        </w:rPr>
        <w:t>19. Адсорбция газов и её роль в реакциях окисления карбидов переходных металлов.</w:t>
      </w:r>
    </w:p>
    <w:p w:rsidR="007A12FE" w:rsidRPr="007A12FE" w:rsidRDefault="007A12FE" w:rsidP="007A12FE">
      <w:pPr>
        <w:rPr>
          <w:rFonts w:ascii="Times New Roman" w:hAnsi="Times New Roman" w:cs="Times New Roman"/>
          <w:sz w:val="24"/>
          <w:szCs w:val="24"/>
        </w:rPr>
      </w:pPr>
      <w:r w:rsidRPr="007A12FE">
        <w:rPr>
          <w:rFonts w:ascii="Times New Roman" w:hAnsi="Times New Roman" w:cs="Times New Roman"/>
          <w:sz w:val="24"/>
          <w:szCs w:val="24"/>
        </w:rPr>
        <w:t>20. Методы измерения скоростей реакций с участием карбидов переходных металлов.</w:t>
      </w:r>
    </w:p>
    <w:p w:rsidR="007A12FE" w:rsidRPr="007A12FE" w:rsidRDefault="007A12FE" w:rsidP="007A12FE">
      <w:pPr>
        <w:rPr>
          <w:rFonts w:ascii="Times New Roman" w:hAnsi="Times New Roman" w:cs="Times New Roman"/>
          <w:sz w:val="24"/>
          <w:szCs w:val="24"/>
        </w:rPr>
      </w:pPr>
      <w:r w:rsidRPr="007A12FE">
        <w:rPr>
          <w:rFonts w:ascii="Times New Roman" w:hAnsi="Times New Roman" w:cs="Times New Roman"/>
          <w:sz w:val="24"/>
          <w:szCs w:val="24"/>
        </w:rPr>
        <w:t>21. Методы определения скоростей реакций взаимодействия оксидных и карбидных систем.</w:t>
      </w:r>
    </w:p>
    <w:p w:rsidR="007A12FE" w:rsidRPr="007A12FE" w:rsidRDefault="007A12FE" w:rsidP="007A12FE">
      <w:pPr>
        <w:rPr>
          <w:rFonts w:ascii="Times New Roman" w:hAnsi="Times New Roman" w:cs="Times New Roman"/>
          <w:sz w:val="24"/>
          <w:szCs w:val="24"/>
        </w:rPr>
      </w:pPr>
      <w:r w:rsidRPr="007A12FE">
        <w:rPr>
          <w:rFonts w:ascii="Times New Roman" w:hAnsi="Times New Roman" w:cs="Times New Roman"/>
          <w:sz w:val="24"/>
          <w:szCs w:val="24"/>
        </w:rPr>
        <w:t>22. Влияние температуры и давления на кинетику окисления карбидов переходных металлов.</w:t>
      </w:r>
    </w:p>
    <w:p w:rsidR="007A12FE" w:rsidRPr="007A12FE" w:rsidRDefault="007A12FE" w:rsidP="007A12FE">
      <w:pPr>
        <w:rPr>
          <w:rFonts w:ascii="Times New Roman" w:hAnsi="Times New Roman" w:cs="Times New Roman"/>
          <w:sz w:val="24"/>
          <w:szCs w:val="24"/>
        </w:rPr>
      </w:pPr>
      <w:r w:rsidRPr="007A12FE">
        <w:rPr>
          <w:rFonts w:ascii="Times New Roman" w:hAnsi="Times New Roman" w:cs="Times New Roman"/>
          <w:sz w:val="24"/>
          <w:szCs w:val="24"/>
        </w:rPr>
        <w:t xml:space="preserve">23. Влияние ингибиторов на </w:t>
      </w:r>
      <w:proofErr w:type="gramStart"/>
      <w:r w:rsidRPr="007A12FE">
        <w:rPr>
          <w:rFonts w:ascii="Times New Roman" w:hAnsi="Times New Roman" w:cs="Times New Roman"/>
          <w:sz w:val="24"/>
          <w:szCs w:val="24"/>
        </w:rPr>
        <w:t>кинетику  реакций</w:t>
      </w:r>
      <w:proofErr w:type="gramEnd"/>
      <w:r w:rsidRPr="007A12FE">
        <w:rPr>
          <w:rFonts w:ascii="Times New Roman" w:hAnsi="Times New Roman" w:cs="Times New Roman"/>
          <w:sz w:val="24"/>
          <w:szCs w:val="24"/>
        </w:rPr>
        <w:t xml:space="preserve"> окисления карбидов переходных металлов и карбидно-оксидных систем.</w:t>
      </w:r>
    </w:p>
    <w:p w:rsidR="007A12FE" w:rsidRPr="007A12FE" w:rsidRDefault="007A12FE" w:rsidP="007A12FE">
      <w:pPr>
        <w:rPr>
          <w:rFonts w:ascii="Times New Roman" w:hAnsi="Times New Roman" w:cs="Times New Roman"/>
          <w:sz w:val="24"/>
          <w:szCs w:val="24"/>
        </w:rPr>
      </w:pPr>
    </w:p>
    <w:p w:rsidR="00345FF0" w:rsidRDefault="00345FF0" w:rsidP="007A12FE"/>
    <w:sectPr w:rsidR="00345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2FE"/>
    <w:rsid w:val="00345FF0"/>
    <w:rsid w:val="007A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D4FF86-A2CA-42D4-BC3B-FF1DC8048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pfic-004</dc:creator>
  <cp:keywords/>
  <dc:description/>
  <cp:lastModifiedBy>pfic-004</cp:lastModifiedBy>
  <cp:revision>1</cp:revision>
  <dcterms:created xsi:type="dcterms:W3CDTF">2022-04-14T11:40:00Z</dcterms:created>
  <dcterms:modified xsi:type="dcterms:W3CDTF">2022-04-14T11:47:00Z</dcterms:modified>
</cp:coreProperties>
</file>