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24" w:rsidRPr="005445F7" w:rsidRDefault="008F1C15" w:rsidP="00CB2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году ПФИЦ Уро РАН осуществляет прием в аспирантуру </w:t>
      </w:r>
      <w:r w:rsidR="00DE1D67" w:rsidRPr="005950CE">
        <w:rPr>
          <w:rFonts w:ascii="Times New Roman" w:hAnsi="Times New Roman" w:cs="Times New Roman"/>
          <w:b/>
          <w:sz w:val="24"/>
          <w:szCs w:val="24"/>
        </w:rPr>
        <w:t xml:space="preserve">по очной форме </w:t>
      </w:r>
      <w:r w:rsidR="0043103A" w:rsidRPr="005950CE">
        <w:rPr>
          <w:rFonts w:ascii="Times New Roman" w:hAnsi="Times New Roman" w:cs="Times New Roman"/>
          <w:b/>
          <w:sz w:val="24"/>
          <w:szCs w:val="24"/>
        </w:rPr>
        <w:t>на бюджетные места в рамках контрольных цифр</w:t>
      </w:r>
      <w:r w:rsidR="00CE213F" w:rsidRPr="005950CE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специальностям</w:t>
      </w:r>
      <w:r w:rsidR="0043103A" w:rsidRPr="005445F7">
        <w:rPr>
          <w:rFonts w:ascii="Times New Roman" w:hAnsi="Times New Roman" w:cs="Times New Roman"/>
          <w:sz w:val="24"/>
          <w:szCs w:val="24"/>
        </w:rPr>
        <w:t>:</w:t>
      </w:r>
    </w:p>
    <w:p w:rsidR="0043103A" w:rsidRPr="005445F7" w:rsidRDefault="0043103A">
      <w:pPr>
        <w:rPr>
          <w:rFonts w:ascii="Times New Roman" w:hAnsi="Times New Roman" w:cs="Times New Roman"/>
          <w:sz w:val="24"/>
          <w:szCs w:val="24"/>
        </w:rPr>
      </w:pPr>
      <w:r w:rsidRPr="005950CE">
        <w:rPr>
          <w:rFonts w:ascii="Times New Roman" w:hAnsi="Times New Roman" w:cs="Times New Roman"/>
          <w:sz w:val="24"/>
          <w:szCs w:val="24"/>
        </w:rPr>
        <w:t xml:space="preserve">Математика и механика – 3 </w:t>
      </w:r>
      <w:r w:rsidR="00CB2263" w:rsidRPr="005950CE">
        <w:rPr>
          <w:rFonts w:ascii="Times New Roman" w:hAnsi="Times New Roman" w:cs="Times New Roman"/>
          <w:sz w:val="24"/>
          <w:szCs w:val="24"/>
        </w:rPr>
        <w:t>человека</w:t>
      </w:r>
      <w:r w:rsidR="005445F7" w:rsidRPr="005950CE">
        <w:rPr>
          <w:rFonts w:ascii="Times New Roman" w:hAnsi="Times New Roman" w:cs="Times New Roman"/>
          <w:sz w:val="24"/>
          <w:szCs w:val="24"/>
        </w:rPr>
        <w:t>, из них</w:t>
      </w:r>
      <w:r w:rsidR="00CB2263" w:rsidRPr="005950CE">
        <w:rPr>
          <w:rFonts w:ascii="Times New Roman" w:hAnsi="Times New Roman" w:cs="Times New Roman"/>
          <w:sz w:val="24"/>
          <w:szCs w:val="24"/>
        </w:rPr>
        <w:t>:</w:t>
      </w:r>
    </w:p>
    <w:p w:rsidR="00CB2263" w:rsidRPr="00753412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- 1.1.8 – Механика деформируемого твердого тела –</w:t>
      </w:r>
      <w:r w:rsidR="00566AB7">
        <w:rPr>
          <w:rFonts w:ascii="Times New Roman" w:hAnsi="Times New Roman" w:cs="Times New Roman"/>
          <w:sz w:val="24"/>
          <w:szCs w:val="24"/>
        </w:rPr>
        <w:t>1 человек</w:t>
      </w:r>
      <w:r w:rsidR="00753412" w:rsidRPr="00753412">
        <w:rPr>
          <w:rFonts w:ascii="Times New Roman" w:hAnsi="Times New Roman" w:cs="Times New Roman"/>
          <w:sz w:val="24"/>
          <w:szCs w:val="24"/>
        </w:rPr>
        <w:t>,</w:t>
      </w:r>
      <w:r w:rsidR="005950CE">
        <w:rPr>
          <w:rFonts w:ascii="Times New Roman" w:hAnsi="Times New Roman" w:cs="Times New Roman"/>
          <w:sz w:val="24"/>
          <w:szCs w:val="24"/>
        </w:rPr>
        <w:t xml:space="preserve"> (из них 1 человек на целевое обучение);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- 1.1.9 – Механика жидкости газа и плазмы –</w:t>
      </w:r>
      <w:r w:rsidR="00566AB7">
        <w:rPr>
          <w:rFonts w:ascii="Times New Roman" w:hAnsi="Times New Roman" w:cs="Times New Roman"/>
          <w:sz w:val="24"/>
          <w:szCs w:val="24"/>
        </w:rPr>
        <w:t>2</w:t>
      </w:r>
      <w:r w:rsidR="00753412" w:rsidRPr="009E36B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6AB7">
        <w:rPr>
          <w:rFonts w:ascii="Times New Roman" w:hAnsi="Times New Roman" w:cs="Times New Roman"/>
          <w:sz w:val="24"/>
          <w:szCs w:val="24"/>
        </w:rPr>
        <w:t>а</w:t>
      </w:r>
      <w:r w:rsidRPr="00753412">
        <w:rPr>
          <w:rFonts w:ascii="Times New Roman" w:hAnsi="Times New Roman" w:cs="Times New Roman"/>
          <w:sz w:val="24"/>
          <w:szCs w:val="24"/>
        </w:rPr>
        <w:t>;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обучение).</w:t>
      </w:r>
    </w:p>
    <w:p w:rsidR="0043103A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92549E">
        <w:rPr>
          <w:rFonts w:ascii="Times New Roman" w:hAnsi="Times New Roman" w:cs="Times New Roman"/>
          <w:sz w:val="24"/>
          <w:szCs w:val="24"/>
        </w:rPr>
        <w:t>Химические науки</w:t>
      </w:r>
      <w:r w:rsidR="0043103A" w:rsidRPr="0092549E">
        <w:rPr>
          <w:rFonts w:ascii="Times New Roman" w:hAnsi="Times New Roman" w:cs="Times New Roman"/>
          <w:sz w:val="24"/>
          <w:szCs w:val="24"/>
        </w:rPr>
        <w:t xml:space="preserve"> – 3 </w:t>
      </w:r>
      <w:r w:rsidRPr="0092549E">
        <w:rPr>
          <w:rFonts w:ascii="Times New Roman" w:hAnsi="Times New Roman" w:cs="Times New Roman"/>
          <w:sz w:val="24"/>
          <w:szCs w:val="24"/>
        </w:rPr>
        <w:t>человека</w:t>
      </w:r>
      <w:r w:rsidR="005445F7" w:rsidRPr="0092549E">
        <w:rPr>
          <w:rFonts w:ascii="Times New Roman" w:hAnsi="Times New Roman" w:cs="Times New Roman"/>
          <w:sz w:val="24"/>
          <w:szCs w:val="24"/>
        </w:rPr>
        <w:t>, из них</w:t>
      </w:r>
      <w:r w:rsidRPr="0092549E">
        <w:rPr>
          <w:rFonts w:ascii="Times New Roman" w:hAnsi="Times New Roman" w:cs="Times New Roman"/>
          <w:sz w:val="24"/>
          <w:szCs w:val="24"/>
        </w:rPr>
        <w:t>:</w:t>
      </w:r>
    </w:p>
    <w:p w:rsidR="00CB2263" w:rsidRPr="009E36B9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1.4.3 - </w:t>
      </w:r>
      <w:r w:rsidR="008F1C15">
        <w:rPr>
          <w:rFonts w:ascii="Times New Roman" w:hAnsi="Times New Roman" w:cs="Times New Roman"/>
          <w:sz w:val="24"/>
          <w:szCs w:val="24"/>
        </w:rPr>
        <w:t xml:space="preserve">Органическая химия – </w:t>
      </w:r>
      <w:r w:rsidR="00566AB7">
        <w:rPr>
          <w:rFonts w:ascii="Times New Roman" w:hAnsi="Times New Roman" w:cs="Times New Roman"/>
          <w:sz w:val="24"/>
          <w:szCs w:val="24"/>
        </w:rPr>
        <w:t>3</w:t>
      </w:r>
      <w:r w:rsidRPr="009E36B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F1C15" w:rsidRPr="009E36B9">
        <w:rPr>
          <w:rFonts w:ascii="Times New Roman" w:hAnsi="Times New Roman" w:cs="Times New Roman"/>
          <w:sz w:val="24"/>
          <w:szCs w:val="24"/>
        </w:rPr>
        <w:t>а</w:t>
      </w:r>
      <w:r w:rsidRPr="009E36B9">
        <w:rPr>
          <w:rFonts w:ascii="Times New Roman" w:hAnsi="Times New Roman" w:cs="Times New Roman"/>
          <w:sz w:val="24"/>
          <w:szCs w:val="24"/>
        </w:rPr>
        <w:t>,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обучение);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9E36B9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9E36B9">
        <w:rPr>
          <w:rFonts w:ascii="Times New Roman" w:hAnsi="Times New Roman" w:cs="Times New Roman"/>
          <w:sz w:val="24"/>
          <w:szCs w:val="24"/>
        </w:rPr>
        <w:t xml:space="preserve">1.4.4 - </w:t>
      </w:r>
      <w:r w:rsidRPr="009E36B9">
        <w:rPr>
          <w:rFonts w:ascii="Times New Roman" w:hAnsi="Times New Roman" w:cs="Times New Roman"/>
          <w:sz w:val="24"/>
          <w:szCs w:val="24"/>
        </w:rPr>
        <w:t xml:space="preserve">Физическая химия </w:t>
      </w:r>
      <w:r w:rsidR="002C1EDB" w:rsidRPr="009E36B9">
        <w:rPr>
          <w:rFonts w:ascii="Times New Roman" w:hAnsi="Times New Roman" w:cs="Times New Roman"/>
          <w:sz w:val="24"/>
          <w:szCs w:val="24"/>
        </w:rPr>
        <w:t>–</w:t>
      </w:r>
      <w:r w:rsidRPr="009E36B9">
        <w:rPr>
          <w:rFonts w:ascii="Times New Roman" w:hAnsi="Times New Roman" w:cs="Times New Roman"/>
          <w:sz w:val="24"/>
          <w:szCs w:val="24"/>
        </w:rPr>
        <w:t xml:space="preserve"> </w:t>
      </w:r>
      <w:r w:rsidR="00566AB7">
        <w:rPr>
          <w:rFonts w:ascii="Times New Roman" w:hAnsi="Times New Roman" w:cs="Times New Roman"/>
          <w:sz w:val="24"/>
          <w:szCs w:val="24"/>
        </w:rPr>
        <w:t>0</w:t>
      </w:r>
      <w:r w:rsidR="008F1C15" w:rsidRPr="009E36B9">
        <w:rPr>
          <w:rFonts w:ascii="Times New Roman" w:hAnsi="Times New Roman" w:cs="Times New Roman"/>
          <w:sz w:val="24"/>
          <w:szCs w:val="24"/>
        </w:rPr>
        <w:t xml:space="preserve"> человек</w:t>
      </w:r>
      <w:bookmarkStart w:id="0" w:name="_GoBack"/>
      <w:bookmarkEnd w:id="0"/>
      <w:r w:rsidR="005950CE">
        <w:rPr>
          <w:rFonts w:ascii="Times New Roman" w:hAnsi="Times New Roman" w:cs="Times New Roman"/>
          <w:sz w:val="24"/>
          <w:szCs w:val="24"/>
        </w:rPr>
        <w:t>.</w:t>
      </w:r>
    </w:p>
    <w:p w:rsidR="0043103A" w:rsidRPr="005445F7" w:rsidRDefault="0043103A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Науки о земле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и окружающей среде</w:t>
      </w:r>
      <w:r w:rsidR="008F1C15">
        <w:rPr>
          <w:rFonts w:ascii="Times New Roman" w:hAnsi="Times New Roman" w:cs="Times New Roman"/>
          <w:sz w:val="24"/>
          <w:szCs w:val="24"/>
        </w:rPr>
        <w:t xml:space="preserve"> – 1</w:t>
      </w:r>
      <w:r w:rsidRPr="005445F7">
        <w:rPr>
          <w:rFonts w:ascii="Times New Roman" w:hAnsi="Times New Roman" w:cs="Times New Roman"/>
          <w:sz w:val="24"/>
          <w:szCs w:val="24"/>
        </w:rPr>
        <w:t xml:space="preserve"> </w:t>
      </w:r>
      <w:r w:rsidR="008F1C15">
        <w:rPr>
          <w:rFonts w:ascii="Times New Roman" w:hAnsi="Times New Roman" w:cs="Times New Roman"/>
          <w:sz w:val="24"/>
          <w:szCs w:val="24"/>
        </w:rPr>
        <w:t>человек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8F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- 1.6.21 – Геоэкология– 1 человек</w:t>
      </w:r>
      <w:r w:rsidR="002C1EDB" w:rsidRPr="005445F7">
        <w:rPr>
          <w:rFonts w:ascii="Times New Roman" w:hAnsi="Times New Roman" w:cs="Times New Roman"/>
          <w:sz w:val="24"/>
          <w:szCs w:val="24"/>
        </w:rPr>
        <w:t>;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Биологические науки – 3 </w:t>
      </w:r>
      <w:r w:rsidR="002C1EDB" w:rsidRPr="005445F7">
        <w:rPr>
          <w:rFonts w:ascii="Times New Roman" w:hAnsi="Times New Roman" w:cs="Times New Roman"/>
          <w:sz w:val="24"/>
          <w:szCs w:val="24"/>
        </w:rPr>
        <w:t>человека:</w:t>
      </w:r>
    </w:p>
    <w:p w:rsidR="002C1EDB" w:rsidRPr="005445F7" w:rsidRDefault="002C1EDB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1.5.11 - </w:t>
      </w:r>
      <w:r w:rsidRPr="005445F7">
        <w:rPr>
          <w:rFonts w:ascii="Times New Roman" w:hAnsi="Times New Roman" w:cs="Times New Roman"/>
          <w:sz w:val="24"/>
          <w:szCs w:val="24"/>
        </w:rPr>
        <w:t>Микробиология – 3 человека</w:t>
      </w:r>
      <w:r w:rsidR="00CC0756" w:rsidRPr="005445F7">
        <w:rPr>
          <w:rFonts w:ascii="Times New Roman" w:hAnsi="Times New Roman" w:cs="Times New Roman"/>
          <w:sz w:val="24"/>
          <w:szCs w:val="24"/>
        </w:rPr>
        <w:t>;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92549E">
        <w:rPr>
          <w:rFonts w:ascii="Times New Roman" w:hAnsi="Times New Roman" w:cs="Times New Roman"/>
          <w:sz w:val="24"/>
          <w:szCs w:val="24"/>
        </w:rPr>
        <w:t>Химические технологии</w:t>
      </w:r>
      <w:r w:rsidR="00CB2263" w:rsidRPr="0092549E">
        <w:rPr>
          <w:rFonts w:ascii="Times New Roman" w:hAnsi="Times New Roman" w:cs="Times New Roman"/>
          <w:sz w:val="24"/>
          <w:szCs w:val="24"/>
        </w:rPr>
        <w:t>, науки о материалах, металлургия</w:t>
      </w:r>
      <w:r w:rsidRPr="0092549E">
        <w:rPr>
          <w:rFonts w:ascii="Times New Roman" w:hAnsi="Times New Roman" w:cs="Times New Roman"/>
          <w:sz w:val="24"/>
          <w:szCs w:val="24"/>
        </w:rPr>
        <w:t xml:space="preserve"> – 3 </w:t>
      </w:r>
      <w:r w:rsidR="00CC0756" w:rsidRPr="0092549E">
        <w:rPr>
          <w:rFonts w:ascii="Times New Roman" w:hAnsi="Times New Roman" w:cs="Times New Roman"/>
          <w:sz w:val="24"/>
          <w:szCs w:val="24"/>
        </w:rPr>
        <w:t>человека</w:t>
      </w:r>
      <w:r w:rsidR="005445F7" w:rsidRPr="0092549E">
        <w:rPr>
          <w:rFonts w:ascii="Times New Roman" w:hAnsi="Times New Roman" w:cs="Times New Roman"/>
          <w:sz w:val="24"/>
          <w:szCs w:val="24"/>
        </w:rPr>
        <w:t>, из них</w:t>
      </w:r>
      <w:r w:rsidR="00CC0756" w:rsidRPr="0092549E">
        <w:rPr>
          <w:rFonts w:ascii="Times New Roman" w:hAnsi="Times New Roman" w:cs="Times New Roman"/>
          <w:sz w:val="24"/>
          <w:szCs w:val="24"/>
        </w:rPr>
        <w:t>:</w:t>
      </w:r>
    </w:p>
    <w:p w:rsidR="00CC0756" w:rsidRPr="005445F7" w:rsidRDefault="00CC075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- 2.6.11 –Технология и переработка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синтетических и природных полимеров и композитов –</w:t>
      </w:r>
      <w:r w:rsidR="00D10B58">
        <w:rPr>
          <w:rFonts w:ascii="Times New Roman" w:hAnsi="Times New Roman" w:cs="Times New Roman"/>
          <w:sz w:val="24"/>
          <w:szCs w:val="24"/>
        </w:rPr>
        <w:t xml:space="preserve"> 2 человека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,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</w:t>
      </w:r>
      <w:r w:rsidR="004877B5">
        <w:rPr>
          <w:rFonts w:ascii="Times New Roman" w:hAnsi="Times New Roman" w:cs="Times New Roman"/>
          <w:sz w:val="24"/>
          <w:szCs w:val="24"/>
        </w:rPr>
        <w:t>;</w:t>
      </w:r>
    </w:p>
    <w:p w:rsidR="00CE213F" w:rsidRPr="005445F7" w:rsidRDefault="00CE213F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- 2.6.12 – Химическая технология топлива и высокоэнергетических веществ –</w:t>
      </w:r>
      <w:r w:rsidR="00D10B58">
        <w:rPr>
          <w:rFonts w:ascii="Times New Roman" w:hAnsi="Times New Roman" w:cs="Times New Roman"/>
          <w:sz w:val="24"/>
          <w:szCs w:val="24"/>
        </w:rPr>
        <w:t xml:space="preserve"> 1 человек</w:t>
      </w:r>
      <w:r w:rsidR="004877B5">
        <w:rPr>
          <w:rFonts w:ascii="Times New Roman" w:hAnsi="Times New Roman" w:cs="Times New Roman"/>
          <w:sz w:val="24"/>
          <w:szCs w:val="24"/>
        </w:rPr>
        <w:t>,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F75F36" w:rsidRDefault="00F75F36">
      <w:pPr>
        <w:rPr>
          <w:rFonts w:ascii="Times New Roman" w:hAnsi="Times New Roman" w:cs="Times New Roman"/>
          <w:sz w:val="24"/>
          <w:szCs w:val="24"/>
        </w:rPr>
      </w:pPr>
      <w:r w:rsidRPr="0092549E">
        <w:rPr>
          <w:rFonts w:ascii="Times New Roman" w:hAnsi="Times New Roman" w:cs="Times New Roman"/>
          <w:sz w:val="24"/>
          <w:szCs w:val="24"/>
        </w:rPr>
        <w:t>Нед</w:t>
      </w:r>
      <w:r w:rsidR="008F1C15" w:rsidRPr="0092549E">
        <w:rPr>
          <w:rFonts w:ascii="Times New Roman" w:hAnsi="Times New Roman" w:cs="Times New Roman"/>
          <w:sz w:val="24"/>
          <w:szCs w:val="24"/>
        </w:rPr>
        <w:t>ропользование и горные науки – 2</w:t>
      </w:r>
      <w:r w:rsidRPr="0092549E">
        <w:rPr>
          <w:rFonts w:ascii="Times New Roman" w:hAnsi="Times New Roman" w:cs="Times New Roman"/>
          <w:sz w:val="24"/>
          <w:szCs w:val="24"/>
        </w:rPr>
        <w:t xml:space="preserve"> </w:t>
      </w:r>
      <w:r w:rsidR="00DE1D67" w:rsidRPr="0092549E">
        <w:rPr>
          <w:rFonts w:ascii="Times New Roman" w:hAnsi="Times New Roman" w:cs="Times New Roman"/>
          <w:sz w:val="24"/>
          <w:szCs w:val="24"/>
        </w:rPr>
        <w:t>человека</w:t>
      </w:r>
      <w:r w:rsidR="005445F7" w:rsidRPr="0092549E">
        <w:rPr>
          <w:rFonts w:ascii="Times New Roman" w:hAnsi="Times New Roman" w:cs="Times New Roman"/>
          <w:sz w:val="24"/>
          <w:szCs w:val="24"/>
        </w:rPr>
        <w:t>, из них</w:t>
      </w:r>
      <w:r w:rsidR="00DE1D67" w:rsidRPr="0092549E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DE1D67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2.8.6 –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Геомеханика</w:t>
      </w:r>
      <w:proofErr w:type="spellEnd"/>
      <w:r w:rsidR="00CE213F" w:rsidRPr="005445F7">
        <w:rPr>
          <w:rFonts w:ascii="Times New Roman" w:hAnsi="Times New Roman" w:cs="Times New Roman"/>
          <w:sz w:val="24"/>
          <w:szCs w:val="24"/>
        </w:rPr>
        <w:t xml:space="preserve">, разрушение горных пород, рудничная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аэрогазодинамика</w:t>
      </w:r>
      <w:proofErr w:type="spellEnd"/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горная теплофизика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="00D10B58">
        <w:rPr>
          <w:rFonts w:ascii="Times New Roman" w:hAnsi="Times New Roman" w:cs="Times New Roman"/>
          <w:sz w:val="24"/>
          <w:szCs w:val="24"/>
        </w:rPr>
        <w:t xml:space="preserve"> 2 человека</w:t>
      </w:r>
      <w:r w:rsidR="00CE213F" w:rsidRPr="005445F7">
        <w:rPr>
          <w:rFonts w:ascii="Times New Roman" w:hAnsi="Times New Roman" w:cs="Times New Roman"/>
          <w:sz w:val="24"/>
          <w:szCs w:val="24"/>
        </w:rPr>
        <w:t>;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(из них 1 человек на целевое обучение)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2C1EDB" w:rsidRPr="005445F7" w:rsidRDefault="008F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Прикладная медицина – 3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CE213F" w:rsidRPr="005445F7">
        <w:rPr>
          <w:rFonts w:ascii="Times New Roman" w:hAnsi="Times New Roman" w:cs="Times New Roman"/>
          <w:sz w:val="24"/>
          <w:szCs w:val="24"/>
        </w:rPr>
        <w:t>:</w:t>
      </w:r>
    </w:p>
    <w:p w:rsidR="00F75F36" w:rsidRPr="005445F7" w:rsidRDefault="00EF1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- 3.2.7 – И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ммунология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="008F1C15">
        <w:rPr>
          <w:rFonts w:ascii="Times New Roman" w:hAnsi="Times New Roman" w:cs="Times New Roman"/>
          <w:sz w:val="24"/>
          <w:szCs w:val="24"/>
        </w:rPr>
        <w:t xml:space="preserve"> 3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CB2263" w:rsidRPr="005445F7">
        <w:rPr>
          <w:rFonts w:ascii="Times New Roman" w:hAnsi="Times New Roman" w:cs="Times New Roman"/>
          <w:sz w:val="24"/>
          <w:szCs w:val="24"/>
        </w:rPr>
        <w:t>.</w:t>
      </w:r>
      <w:r w:rsidR="005950CE" w:rsidRPr="005950CE">
        <w:rPr>
          <w:rFonts w:ascii="Times New Roman" w:hAnsi="Times New Roman" w:cs="Times New Roman"/>
          <w:sz w:val="24"/>
          <w:szCs w:val="24"/>
        </w:rPr>
        <w:t xml:space="preserve"> </w:t>
      </w:r>
      <w:r w:rsidR="005950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950C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950CE">
        <w:rPr>
          <w:rFonts w:ascii="Times New Roman" w:hAnsi="Times New Roman" w:cs="Times New Roman"/>
          <w:sz w:val="24"/>
          <w:szCs w:val="24"/>
        </w:rPr>
        <w:t xml:space="preserve"> них 1 человек на целевое обучение)</w:t>
      </w:r>
      <w:r w:rsidR="004877B5">
        <w:rPr>
          <w:rFonts w:ascii="Times New Roman" w:hAnsi="Times New Roman" w:cs="Times New Roman"/>
          <w:sz w:val="24"/>
          <w:szCs w:val="24"/>
        </w:rPr>
        <w:t>.</w:t>
      </w:r>
    </w:p>
    <w:p w:rsidR="00DE1D67" w:rsidRDefault="00A86342">
      <w:pPr>
        <w:rPr>
          <w:rFonts w:ascii="Times New Roman" w:hAnsi="Times New Roman" w:cs="Times New Roman"/>
          <w:sz w:val="24"/>
          <w:szCs w:val="24"/>
        </w:rPr>
      </w:pPr>
      <w:r w:rsidRPr="0025412B">
        <w:rPr>
          <w:rFonts w:ascii="Times New Roman" w:hAnsi="Times New Roman" w:cs="Times New Roman"/>
          <w:sz w:val="24"/>
          <w:szCs w:val="24"/>
        </w:rPr>
        <w:t>Общежитие не предоставляется</w:t>
      </w:r>
      <w:r w:rsidR="0025412B">
        <w:rPr>
          <w:rFonts w:ascii="Times New Roman" w:hAnsi="Times New Roman" w:cs="Times New Roman"/>
          <w:sz w:val="24"/>
          <w:szCs w:val="24"/>
        </w:rPr>
        <w:t>.</w:t>
      </w:r>
    </w:p>
    <w:p w:rsidR="005950CE" w:rsidRPr="005445F7" w:rsidRDefault="005950CE" w:rsidP="0059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445F7">
        <w:rPr>
          <w:rFonts w:ascii="Times New Roman" w:hAnsi="Times New Roman" w:cs="Times New Roman"/>
          <w:sz w:val="24"/>
          <w:szCs w:val="24"/>
        </w:rPr>
        <w:t xml:space="preserve">рием в аспирантуру </w:t>
      </w:r>
      <w:r w:rsidRPr="005950CE">
        <w:rPr>
          <w:rFonts w:ascii="Times New Roman" w:hAnsi="Times New Roman" w:cs="Times New Roman"/>
          <w:b/>
          <w:sz w:val="24"/>
          <w:szCs w:val="24"/>
        </w:rPr>
        <w:t>по очной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595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877B5">
        <w:rPr>
          <w:rFonts w:ascii="Times New Roman" w:hAnsi="Times New Roman" w:cs="Times New Roman"/>
          <w:b/>
          <w:sz w:val="24"/>
          <w:szCs w:val="24"/>
        </w:rPr>
        <w:t>основе договоров об оказании платных</w:t>
      </w:r>
      <w:r w:rsidR="00694355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  <w:r w:rsidR="004877B5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5445F7">
        <w:rPr>
          <w:rFonts w:ascii="Times New Roman" w:hAnsi="Times New Roman" w:cs="Times New Roman"/>
          <w:sz w:val="24"/>
          <w:szCs w:val="24"/>
        </w:rPr>
        <w:t xml:space="preserve"> по следующим группам специальностей и специальностям:</w:t>
      </w:r>
    </w:p>
    <w:p w:rsidR="004877B5" w:rsidRPr="005445F7" w:rsidRDefault="004877B5" w:rsidP="004877B5">
      <w:pPr>
        <w:rPr>
          <w:rFonts w:ascii="Times New Roman" w:hAnsi="Times New Roman" w:cs="Times New Roman"/>
          <w:sz w:val="24"/>
          <w:szCs w:val="24"/>
        </w:rPr>
      </w:pPr>
      <w:r w:rsidRPr="005950CE">
        <w:rPr>
          <w:rFonts w:ascii="Times New Roman" w:hAnsi="Times New Roman" w:cs="Times New Roman"/>
          <w:sz w:val="24"/>
          <w:szCs w:val="24"/>
        </w:rPr>
        <w:t>Математика и механика – 3 человека, из них:</w:t>
      </w:r>
    </w:p>
    <w:p w:rsidR="004877B5" w:rsidRPr="00753412" w:rsidRDefault="004877B5" w:rsidP="004877B5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- 1.1.8 – Механика деформируемого твердого тела –</w:t>
      </w:r>
      <w:r>
        <w:rPr>
          <w:rFonts w:ascii="Times New Roman" w:hAnsi="Times New Roman" w:cs="Times New Roman"/>
          <w:sz w:val="24"/>
          <w:szCs w:val="24"/>
        </w:rPr>
        <w:t>1 человек;</w:t>
      </w:r>
    </w:p>
    <w:p w:rsidR="004877B5" w:rsidRPr="005445F7" w:rsidRDefault="004877B5" w:rsidP="004877B5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- 1.1.9 – Механика жидкости газа и плазмы –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B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877B5" w:rsidRDefault="004877B5" w:rsidP="004877B5">
      <w:pPr>
        <w:rPr>
          <w:rFonts w:ascii="Times New Roman" w:hAnsi="Times New Roman" w:cs="Times New Roman"/>
          <w:sz w:val="24"/>
          <w:szCs w:val="24"/>
        </w:rPr>
      </w:pPr>
      <w:r w:rsidRPr="0092549E">
        <w:rPr>
          <w:rFonts w:ascii="Times New Roman" w:hAnsi="Times New Roman" w:cs="Times New Roman"/>
          <w:sz w:val="24"/>
          <w:szCs w:val="24"/>
        </w:rPr>
        <w:t>Недропользование и горные науки – 2 человека, из них:</w:t>
      </w:r>
    </w:p>
    <w:p w:rsidR="005950CE" w:rsidRPr="0025412B" w:rsidRDefault="004877B5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- 2.8.6 – </w:t>
      </w:r>
      <w:proofErr w:type="spellStart"/>
      <w:r w:rsidRPr="005445F7">
        <w:rPr>
          <w:rFonts w:ascii="Times New Roman" w:hAnsi="Times New Roman" w:cs="Times New Roman"/>
          <w:sz w:val="24"/>
          <w:szCs w:val="24"/>
        </w:rPr>
        <w:t>Геомеханика</w:t>
      </w:r>
      <w:proofErr w:type="spellEnd"/>
      <w:r w:rsidRPr="005445F7">
        <w:rPr>
          <w:rFonts w:ascii="Times New Roman" w:hAnsi="Times New Roman" w:cs="Times New Roman"/>
          <w:sz w:val="24"/>
          <w:szCs w:val="24"/>
        </w:rPr>
        <w:t xml:space="preserve">, разрушение горных пород, рудничная </w:t>
      </w:r>
      <w:proofErr w:type="spellStart"/>
      <w:r w:rsidRPr="005445F7">
        <w:rPr>
          <w:rFonts w:ascii="Times New Roman" w:hAnsi="Times New Roman" w:cs="Times New Roman"/>
          <w:sz w:val="24"/>
          <w:szCs w:val="24"/>
        </w:rPr>
        <w:t>аэрогазодинамика</w:t>
      </w:r>
      <w:proofErr w:type="spellEnd"/>
      <w:r w:rsidRPr="005445F7">
        <w:rPr>
          <w:rFonts w:ascii="Times New Roman" w:hAnsi="Times New Roman" w:cs="Times New Roman"/>
          <w:sz w:val="24"/>
          <w:szCs w:val="24"/>
        </w:rPr>
        <w:t xml:space="preserve"> и горная теплофизика –</w:t>
      </w:r>
      <w:r>
        <w:rPr>
          <w:rFonts w:ascii="Times New Roman" w:hAnsi="Times New Roman" w:cs="Times New Roman"/>
          <w:sz w:val="24"/>
          <w:szCs w:val="24"/>
        </w:rPr>
        <w:t xml:space="preserve"> 2 человека.</w:t>
      </w:r>
    </w:p>
    <w:p w:rsidR="000441EC" w:rsidRPr="00DD5A80" w:rsidRDefault="000441EC" w:rsidP="000441EC">
      <w:pPr>
        <w:tabs>
          <w:tab w:val="left" w:pos="1720"/>
          <w:tab w:val="left" w:pos="2640"/>
          <w:tab w:val="left" w:pos="3120"/>
          <w:tab w:val="left" w:pos="4320"/>
          <w:tab w:val="left" w:pos="4820"/>
          <w:tab w:val="left" w:pos="6100"/>
          <w:tab w:val="left" w:pos="8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5445F7">
      <w:pPr>
        <w:tabs>
          <w:tab w:val="left" w:pos="1720"/>
          <w:tab w:val="left" w:pos="2640"/>
          <w:tab w:val="left" w:pos="4080"/>
          <w:tab w:val="left" w:pos="4660"/>
          <w:tab w:val="left" w:pos="6200"/>
          <w:tab w:val="left" w:pos="6680"/>
          <w:tab w:val="left" w:pos="7860"/>
          <w:tab w:val="left" w:pos="8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срок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с 12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18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(п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местному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директора Центра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научных 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т,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ип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зц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та)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 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зц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две</w:t>
      </w:r>
      <w:r w:rsidR="000441EC" w:rsidRPr="00090E24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бумажной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или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ые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Default="00DE1D67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иж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0441EC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ючае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353" w:rsidRPr="0074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>Такими документами могут являться:</w:t>
      </w:r>
    </w:p>
    <w:p w:rsidR="00747353" w:rsidRPr="00DD5A80" w:rsidRDefault="00747353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татей,</w:t>
      </w:r>
      <w:r w:rsidRPr="00DD5A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 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(</w:t>
      </w:r>
      <w:proofErr w:type="spellStart"/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 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47353" w:rsidRPr="00DD5A80" w:rsidRDefault="00747353" w:rsidP="00747353">
      <w:pPr>
        <w:tabs>
          <w:tab w:val="left" w:pos="2880"/>
          <w:tab w:val="left" w:pos="4320"/>
          <w:tab w:val="left" w:pos="5400"/>
          <w:tab w:val="left" w:pos="6520"/>
          <w:tab w:val="left" w:pos="7120"/>
          <w:tab w:val="left" w:pos="8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теля,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ад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DE1D67">
      <w:pPr>
        <w:tabs>
          <w:tab w:val="left" w:pos="3180"/>
          <w:tab w:val="left" w:pos="5520"/>
          <w:tab w:val="left" w:pos="604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EC" w:rsidRPr="00DD5A80" w:rsidRDefault="00090E24" w:rsidP="000441EC">
      <w:pPr>
        <w:tabs>
          <w:tab w:val="left" w:pos="2360"/>
          <w:tab w:val="left" w:pos="4160"/>
          <w:tab w:val="left" w:pos="5560"/>
          <w:tab w:val="left" w:pos="7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для проведения вступительных испытаний и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="000441EC"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та,</w:t>
      </w:r>
      <w:r w:rsidR="000441EC"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0E2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поступающих принимаются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при личной подаче документов в Отдел аспирантуры Центра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proofErr w:type="gramEnd"/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F7" w:rsidRDefault="005445F7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электронную почту начальника отдела аспирантуры </w:t>
      </w:r>
      <w:hyperlink r:id="rId5" w:history="1">
        <w:r w:rsidR="000441EC" w:rsidRPr="00DD5A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aspirantura@permsc.ru</w:t>
        </w:r>
      </w:hyperlink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90E24" w:rsidRPr="000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 в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41EC" w:rsidRPr="005445F7" w:rsidRDefault="000441EC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лично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23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ч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6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Pr="003669B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естному</w:t>
      </w:r>
      <w:r w:rsidRPr="003669B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69B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сентября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3669B5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8D" w:rsidRPr="00DD5A80" w:rsidRDefault="00333A8D" w:rsidP="00333A8D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80" w:rsidRDefault="00552D80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я Специальность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Максимальный балл -5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 (отлично)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3 (три - удовлетворительно)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747353" w:rsidRPr="00DD5A80" w:rsidRDefault="00747353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Второе вступительное испытание – иностранный язык. Поступающий вправе выбрать какой иностранный язык он будет сдавать: английский, немецкий или французский.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Иностранный язык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-5 (отличный),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балл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- 3 (три - удовлетворительно). 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о.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552D80" w:rsidRPr="00747353" w:rsidRDefault="00552D80" w:rsidP="00552D80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53">
        <w:rPr>
          <w:rFonts w:ascii="Times New Roman" w:eastAsia="Times New Roman" w:hAnsi="Times New Roman" w:cs="Times New Roman"/>
          <w:b/>
          <w:sz w:val="24"/>
          <w:szCs w:val="24"/>
        </w:rPr>
        <w:t>Приоритетными считаются результаты вступительного испытания по специальности.</w:t>
      </w:r>
    </w:p>
    <w:p w:rsidR="00552D80" w:rsidRPr="00DD5A80" w:rsidRDefault="00552D80" w:rsidP="00747353">
      <w:pPr>
        <w:tabs>
          <w:tab w:val="left" w:pos="1700"/>
          <w:tab w:val="left" w:pos="2060"/>
          <w:tab w:val="left" w:pos="2940"/>
          <w:tab w:val="left" w:pos="4300"/>
          <w:tab w:val="left" w:pos="6000"/>
          <w:tab w:val="left" w:pos="6300"/>
          <w:tab w:val="left" w:pos="7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153AB" w:rsidRPr="000153AB">
        <w:rPr>
          <w:rFonts w:ascii="Times New Roman" w:hAnsi="Times New Roman" w:cs="Times New Roman"/>
          <w:sz w:val="24"/>
          <w:szCs w:val="24"/>
        </w:rPr>
        <w:t xml:space="preserve"> </w:t>
      </w:r>
      <w:r w:rsidR="000153AB" w:rsidRPr="008811C4">
        <w:rPr>
          <w:rFonts w:ascii="Times New Roman" w:hAnsi="Times New Roman" w:cs="Times New Roman"/>
          <w:sz w:val="24"/>
          <w:szCs w:val="24"/>
        </w:rPr>
        <w:t xml:space="preserve">Апелляция по вступительным испытаниям </w:t>
      </w:r>
      <w:r w:rsidR="000153AB" w:rsidRPr="008811C4">
        <w:rPr>
          <w:rFonts w:ascii="Times New Roman" w:hAnsi="Times New Roman" w:cs="Times New Roman"/>
          <w:b/>
          <w:sz w:val="24"/>
          <w:szCs w:val="24"/>
        </w:rPr>
        <w:t>принимается в тот же или на следующий день после сдачи экзамена (после объявления оценки).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срока на подачу апелляции служит основанием для отказа в принятии заявления поступающего на пересмотр результатов вступительных испытаний. Рассмотрение апелляции не является переэкзаменовкой, в ходе рассмотрения апелляции проверяется только правильность выставленной оценки на 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основании протоколов экзаменационных комиссий и письменных ответов на билет, написанных поступающим во время экзамена.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Центр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21A93" w:rsidRP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1A93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21A93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B21A93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21A93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B21A93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21A93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B21A93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B21A93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B21A93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52D80" w:rsidRPr="005E3D8A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ъя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зм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552D80" w:rsidRPr="005E3D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ици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552D80" w:rsidRPr="005E3D8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2D80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EA0427">
        <w:rPr>
          <w:rFonts w:ascii="Times New Roman" w:eastAsia="Times New Roman" w:hAnsi="Times New Roman" w:cs="Times New Roman"/>
          <w:sz w:val="24"/>
          <w:szCs w:val="24"/>
        </w:rPr>
        <w:t>научных и</w:t>
      </w:r>
      <w:r w:rsidR="00552D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B21A93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52D80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52D80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 срок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2D80" w:rsidRPr="005E3D8A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и научных и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ческ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Pr="005E3D8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тя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1D67" w:rsidRPr="00DD5A80" w:rsidRDefault="00DE1D67" w:rsidP="00DE1D67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D67" w:rsidRDefault="00DE1D67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еде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ями</w:t>
      </w:r>
      <w:r w:rsidRPr="00DD5A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вали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53A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возможен дистанционный формат по заявлению поступающего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55" w:rsidRDefault="00694355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275" w:rsidRPr="0002158E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приема на целевое обучение</w:t>
      </w:r>
    </w:p>
    <w:p w:rsidR="00295275" w:rsidRPr="00B13C37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на места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целевой квоты проводится</w:t>
      </w:r>
      <w:r w:rsidRPr="0002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 каждой 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а подпункта 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приема на обучение в ПФИЦ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в 2024 году или по одной или нескольким программам аспирантуры в пределах научной специальности в соответствии </w:t>
      </w:r>
      <w:r w:rsidRPr="00B13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абзацем в подпункта 1.4.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обучения (далее – детализированные квоты), Центр формирует конкурсный список на места каждой детализированной квоты и проводит отдельный конкурс по каждой детализированной квоте. </w:t>
      </w:r>
    </w:p>
    <w:p w:rsidR="00295275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незаполненных мест детализированных квот Центр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обучения Центр использует эти места в соответствии с пунктом 7.6 Порядка приема на обучение в ПФИЦ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проводит прием на места в пределах целевой квоты в соответствии с предложениями о заключении договоров о целевом обучении (далее предложения), размещенными заказчиками на единой цифровой платформе в сфере занятости и трудовых отношений «Работа в России» (далее платформа «Работа в России»)</w:t>
      </w:r>
      <w:r w:rsidR="00845C68" w:rsidRPr="00845C68">
        <w:t xml:space="preserve"> </w:t>
      </w:r>
      <w:r w:rsidR="00845C68" w:rsidRPr="00845C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https://trudvsem.ru/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Поступающий, подавший в Центр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Поступающий может поступать на обучение в Центр на места в пределах целевой квоты в соответствии с несколькими заявками только при условии поступления на обучение по разным научным специальностям.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Центр формирует один конкурсный список поступающих на места в пределах целевой квоты по условиям поступления, указанным в подпунктах (в абзацах а-в подпункта 1.4)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заявки которых согласованы заказчиками (далее претенденты).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(1). В случае если число претендентов превышает количество мест в пределах целевой квоты, Центр проводит зачисление претендентов на конкурсной основе в соответствии с установленным количеством мест.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(2) В случае, если число претендентов в соответствии с конкретным предложением превышает требуемое количество договоров, указанное в предложении, Центр зачисляет претендентов в количестве, не превышающем требуемое количество договоров.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(3). Центр в течение 3 рабочих дней с даты издания распорядительного акта о зачислении передает заказчику целевого обучения сведения о зачислении (</w:t>
      </w:r>
      <w:proofErr w:type="spellStart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незачислении</w:t>
      </w:r>
      <w:proofErr w:type="spellEnd"/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претендентов.</w:t>
      </w:r>
    </w:p>
    <w:p w:rsidR="00295275" w:rsidRPr="0080231C" w:rsidRDefault="00295275" w:rsidP="00295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1C">
        <w:rPr>
          <w:rFonts w:ascii="Times New Roman" w:eastAsia="Times New Roman" w:hAnsi="Times New Roman" w:cs="Times New Roman"/>
          <w:sz w:val="24"/>
          <w:szCs w:val="24"/>
          <w:lang w:eastAsia="ru-RU"/>
        </w:rPr>
        <w:t>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F75F36" w:rsidRPr="0043103A" w:rsidRDefault="00F75F36">
      <w:pPr>
        <w:rPr>
          <w:rFonts w:ascii="Times New Roman" w:hAnsi="Times New Roman" w:cs="Times New Roman"/>
          <w:sz w:val="28"/>
          <w:szCs w:val="28"/>
        </w:rPr>
      </w:pPr>
    </w:p>
    <w:sectPr w:rsidR="00F75F36" w:rsidRPr="004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385"/>
    <w:multiLevelType w:val="hybridMultilevel"/>
    <w:tmpl w:val="8BD03A2E"/>
    <w:lvl w:ilvl="0" w:tplc="C0226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0E4"/>
    <w:multiLevelType w:val="multilevel"/>
    <w:tmpl w:val="88746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B31210A"/>
    <w:multiLevelType w:val="multilevel"/>
    <w:tmpl w:val="52D04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A"/>
    <w:rsid w:val="000153AB"/>
    <w:rsid w:val="000441EC"/>
    <w:rsid w:val="00090E24"/>
    <w:rsid w:val="00141E8A"/>
    <w:rsid w:val="00173A24"/>
    <w:rsid w:val="0025412B"/>
    <w:rsid w:val="00295275"/>
    <w:rsid w:val="002C1EDB"/>
    <w:rsid w:val="00333A8D"/>
    <w:rsid w:val="0043103A"/>
    <w:rsid w:val="004877B5"/>
    <w:rsid w:val="0051048C"/>
    <w:rsid w:val="005445F7"/>
    <w:rsid w:val="00552D80"/>
    <w:rsid w:val="00566AB7"/>
    <w:rsid w:val="005950CE"/>
    <w:rsid w:val="00694355"/>
    <w:rsid w:val="00747353"/>
    <w:rsid w:val="00753412"/>
    <w:rsid w:val="00845C68"/>
    <w:rsid w:val="008F1C15"/>
    <w:rsid w:val="00905257"/>
    <w:rsid w:val="0092549E"/>
    <w:rsid w:val="009E36B9"/>
    <w:rsid w:val="00A86342"/>
    <w:rsid w:val="00B21A93"/>
    <w:rsid w:val="00CB2263"/>
    <w:rsid w:val="00CC0756"/>
    <w:rsid w:val="00CE213F"/>
    <w:rsid w:val="00D10B58"/>
    <w:rsid w:val="00DE1D67"/>
    <w:rsid w:val="00EF1188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CB8C-6720-46E9-9CA8-646E02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1E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441EC"/>
    <w:rPr>
      <w:lang w:val="en-US"/>
    </w:rPr>
  </w:style>
  <w:style w:type="paragraph" w:styleId="a7">
    <w:name w:val="footer"/>
    <w:basedOn w:val="a"/>
    <w:link w:val="a8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441EC"/>
    <w:rPr>
      <w:lang w:val="en-US"/>
    </w:rPr>
  </w:style>
  <w:style w:type="paragraph" w:styleId="a9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41E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41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spirantura@perm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6</cp:revision>
  <dcterms:created xsi:type="dcterms:W3CDTF">2024-05-06T07:29:00Z</dcterms:created>
  <dcterms:modified xsi:type="dcterms:W3CDTF">2024-10-03T07:47:00Z</dcterms:modified>
</cp:coreProperties>
</file>